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E3" w:rsidRPr="00EB3BE3" w:rsidRDefault="00EB3BE3" w:rsidP="00EB3BE3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EB3BE3">
        <w:rPr>
          <w:rFonts w:ascii="바탕" w:eastAsia="바탕" w:hAnsi="바탕" w:cs="굴림" w:hint="eastAsia"/>
          <w:b/>
          <w:bCs/>
          <w:color w:val="000000"/>
          <w:kern w:val="0"/>
          <w:sz w:val="30"/>
          <w:szCs w:val="30"/>
        </w:rPr>
        <w:t xml:space="preserve">● 심의사업 안내 &gt; </w:t>
      </w:r>
      <w:proofErr w:type="spellStart"/>
      <w:r w:rsidRPr="00EB3BE3">
        <w:rPr>
          <w:rFonts w:ascii="바탕" w:eastAsia="바탕" w:hAnsi="바탕" w:cs="굴림" w:hint="eastAsia"/>
          <w:b/>
          <w:bCs/>
          <w:color w:val="000000"/>
          <w:kern w:val="0"/>
          <w:sz w:val="30"/>
          <w:szCs w:val="30"/>
        </w:rPr>
        <w:t>기사형</w:t>
      </w:r>
      <w:proofErr w:type="spellEnd"/>
      <w:r w:rsidRPr="00EB3BE3">
        <w:rPr>
          <w:rFonts w:ascii="바탕" w:eastAsia="바탕" w:hAnsi="바탕" w:cs="굴림" w:hint="eastAsia"/>
          <w:b/>
          <w:bCs/>
          <w:color w:val="000000"/>
          <w:kern w:val="0"/>
          <w:sz w:val="30"/>
          <w:szCs w:val="30"/>
        </w:rPr>
        <w:t xml:space="preserve"> 광고심의 &gt; 심의위원 소개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1438"/>
        <w:gridCol w:w="6023"/>
      </w:tblGrid>
      <w:tr w:rsidR="00EB3BE3" w:rsidRPr="00EB3BE3" w:rsidTr="00EB3BE3">
        <w:trPr>
          <w:trHeight w:val="596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위원장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김 정 탁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성균관대학교 신문방송학과 교수 / 前 한국언론학회 회장</w:t>
            </w:r>
          </w:p>
        </w:tc>
      </w:tr>
      <w:tr w:rsidR="00EB3BE3" w:rsidRPr="00EB3BE3" w:rsidTr="00EB3BE3">
        <w:trPr>
          <w:trHeight w:val="596"/>
        </w:trPr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위 원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김 용 주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前 언론중재위원회 사무총장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 xml:space="preserve">김 자 </w:t>
            </w:r>
            <w:proofErr w:type="spellStart"/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혜</w:t>
            </w:r>
            <w:proofErr w:type="spellEnd"/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소비자시민모임 회장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문 철 수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한신대 미디어영상광고학부 교수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조 재 구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(사) 미디어시민모임 공동대표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주 석 영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회명합동법률사무소 / 변호사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허 남 진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前 중앙일보 대기자</w:t>
            </w:r>
          </w:p>
        </w:tc>
      </w:tr>
    </w:tbl>
    <w:p w:rsidR="00EB3BE3" w:rsidRDefault="00EB3BE3" w:rsidP="00EB3BE3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</w:pPr>
    </w:p>
    <w:p w:rsidR="00EB3BE3" w:rsidRDefault="00EB3BE3">
      <w:pPr>
        <w:widowControl/>
        <w:wordWrap/>
        <w:autoSpaceDE/>
        <w:autoSpaceDN/>
        <w:jc w:val="left"/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</w:pPr>
      <w:r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  <w:br w:type="page"/>
      </w:r>
    </w:p>
    <w:p w:rsidR="00EB3BE3" w:rsidRPr="00EB3BE3" w:rsidRDefault="00EB3BE3" w:rsidP="00EB3BE3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EB3BE3">
        <w:rPr>
          <w:rFonts w:ascii="바탕" w:eastAsia="바탕" w:hAnsi="바탕" w:cs="굴림" w:hint="eastAsia"/>
          <w:b/>
          <w:bCs/>
          <w:color w:val="000000"/>
          <w:kern w:val="0"/>
          <w:sz w:val="30"/>
          <w:szCs w:val="30"/>
        </w:rPr>
        <w:lastRenderedPageBreak/>
        <w:t>● 심의사업 안내 &gt; 인쇄매체광고심의 &gt; 심의위원 소개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1438"/>
        <w:gridCol w:w="6023"/>
      </w:tblGrid>
      <w:tr w:rsidR="00EB3BE3" w:rsidRPr="00EB3BE3" w:rsidTr="00EB3BE3">
        <w:trPr>
          <w:trHeight w:val="596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위원장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강 정 화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한국소비자연맹 회장</w:t>
            </w:r>
          </w:p>
        </w:tc>
      </w:tr>
      <w:tr w:rsidR="00EB3BE3" w:rsidRPr="00EB3BE3" w:rsidTr="00EB3BE3">
        <w:trPr>
          <w:trHeight w:val="596"/>
        </w:trPr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위 원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강 성 보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경성대 신문방송학과 초빙교수 / 前 경향신문 기자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 xml:space="preserve">김 학 </w:t>
            </w:r>
            <w:proofErr w:type="spellStart"/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웅</w:t>
            </w:r>
            <w:proofErr w:type="spellEnd"/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법무법인 창조 / 변호사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도 성 진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前 중앙일보 미디어기획실장 / 논설위원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 xml:space="preserve">이 민 </w:t>
            </w:r>
            <w:proofErr w:type="spellStart"/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규</w:t>
            </w:r>
            <w:proofErr w:type="spellEnd"/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중앙대학교 신문방송학부 교수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정 승 재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한국인권사회복지학회 회장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허 행 량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세종대 신문방송학과 교수</w:t>
            </w:r>
          </w:p>
        </w:tc>
      </w:tr>
    </w:tbl>
    <w:p w:rsidR="00EB3BE3" w:rsidRDefault="00EB3BE3" w:rsidP="00EB3BE3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</w:pPr>
    </w:p>
    <w:p w:rsidR="00EB3BE3" w:rsidRDefault="00EB3BE3">
      <w:pPr>
        <w:widowControl/>
        <w:wordWrap/>
        <w:autoSpaceDE/>
        <w:autoSpaceDN/>
        <w:jc w:val="left"/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</w:pPr>
      <w:r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  <w:br w:type="page"/>
      </w:r>
    </w:p>
    <w:p w:rsidR="00EB3BE3" w:rsidRPr="00EB3BE3" w:rsidRDefault="00EB3BE3" w:rsidP="00EB3BE3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EB3BE3">
        <w:rPr>
          <w:rFonts w:ascii="바탕" w:eastAsia="바탕" w:hAnsi="바탕" w:cs="굴림" w:hint="eastAsia"/>
          <w:b/>
          <w:bCs/>
          <w:color w:val="000000"/>
          <w:kern w:val="0"/>
          <w:sz w:val="30"/>
          <w:szCs w:val="30"/>
        </w:rPr>
        <w:lastRenderedPageBreak/>
        <w:t>● 심의기구 소개 &gt; 조직도 &gt; 담당자 연락처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2287"/>
        <w:gridCol w:w="4438"/>
      </w:tblGrid>
      <w:tr w:rsidR="00EB3BE3" w:rsidRPr="00EB3BE3" w:rsidTr="00EB3BE3">
        <w:trPr>
          <w:trHeight w:val="596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직 책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전 화 번 호</w:t>
            </w:r>
          </w:p>
        </w:tc>
      </w:tr>
      <w:tr w:rsidR="00EB3BE3" w:rsidRPr="00EB3BE3" w:rsidTr="00EB3BE3">
        <w:trPr>
          <w:trHeight w:val="596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사무총장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양 건 수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2144-4303</w:t>
            </w:r>
          </w:p>
        </w:tc>
      </w:tr>
      <w:tr w:rsidR="00EB3BE3" w:rsidRPr="00EB3BE3" w:rsidTr="00EB3BE3">
        <w:trPr>
          <w:trHeight w:val="596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수석전문위원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김 상 배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2144-4301</w:t>
            </w:r>
          </w:p>
        </w:tc>
      </w:tr>
      <w:tr w:rsidR="00EB3BE3" w:rsidRPr="00EB3BE3" w:rsidTr="00EB3BE3">
        <w:trPr>
          <w:trHeight w:val="596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기획실장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편 도 준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2144-4300</w:t>
            </w:r>
          </w:p>
        </w:tc>
      </w:tr>
      <w:tr w:rsidR="00EB3BE3" w:rsidRPr="00EB3BE3" w:rsidTr="00EB3BE3">
        <w:trPr>
          <w:trHeight w:val="596"/>
        </w:trPr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홍보팀장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윤 혁 상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2144-4308</w:t>
            </w:r>
          </w:p>
        </w:tc>
      </w:tr>
      <w:tr w:rsidR="00EB3BE3" w:rsidRPr="00EB3BE3" w:rsidTr="00EB3BE3">
        <w:trPr>
          <w:trHeight w:val="596"/>
        </w:trPr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사 원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김 민 영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FF0000"/>
                <w:kern w:val="0"/>
                <w:szCs w:val="20"/>
              </w:rPr>
              <w:t>2144-4309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김 아 </w:t>
            </w:r>
            <w:proofErr w:type="spellStart"/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2144-4302</w:t>
            </w:r>
          </w:p>
        </w:tc>
      </w:tr>
      <w:tr w:rsidR="00EB3BE3" w:rsidRPr="00EB3BE3" w:rsidTr="00EB3BE3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이 강 석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BE3" w:rsidRPr="00EB3BE3" w:rsidRDefault="00EB3BE3" w:rsidP="00EB3B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B3B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2144-4304</w:t>
            </w:r>
          </w:p>
        </w:tc>
      </w:tr>
    </w:tbl>
    <w:p w:rsidR="004E4C60" w:rsidRDefault="004E4C60"/>
    <w:sectPr w:rsidR="004E4C60" w:rsidSect="004E4C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B3BE3"/>
    <w:rsid w:val="004E4C60"/>
    <w:rsid w:val="00EB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6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3BE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광고심의</dc:creator>
  <cp:lastModifiedBy>광고심의</cp:lastModifiedBy>
  <cp:revision>1</cp:revision>
  <dcterms:created xsi:type="dcterms:W3CDTF">2014-03-14T05:29:00Z</dcterms:created>
  <dcterms:modified xsi:type="dcterms:W3CDTF">2014-03-14T05:30:00Z</dcterms:modified>
</cp:coreProperties>
</file>